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4F" w:rsidRDefault="003E0206">
      <w:r>
        <w:t>CONFPROFESSIONI</w:t>
      </w:r>
      <w:bookmarkStart w:id="0" w:name="_GoBack"/>
      <w:bookmarkEnd w:id="0"/>
    </w:p>
    <w:p w:rsidR="003E0206" w:rsidRDefault="003E0206"/>
    <w:p w:rsidR="003E0206" w:rsidRPr="003E0206" w:rsidRDefault="003E0206" w:rsidP="003E0206">
      <w:pPr>
        <w:spacing w:after="0" w:line="240" w:lineRule="auto"/>
        <w:rPr>
          <w:rFonts w:ascii="Arial" w:eastAsia="Times New Roman" w:hAnsi="Arial" w:cs="Arial"/>
          <w:b/>
          <w:bCs/>
          <w:caps/>
          <w:color w:val="FCBD42"/>
          <w:spacing w:val="75"/>
          <w:sz w:val="18"/>
          <w:szCs w:val="18"/>
        </w:rPr>
      </w:pPr>
      <w:hyperlink r:id="rId6" w:history="1">
        <w:r w:rsidRPr="003E0206">
          <w:rPr>
            <w:rFonts w:ascii="Arial" w:eastAsia="Times New Roman" w:hAnsi="Arial" w:cs="Arial"/>
            <w:b/>
            <w:bCs/>
            <w:caps/>
            <w:color w:val="FFFFFF"/>
            <w:spacing w:val="96"/>
            <w:sz w:val="18"/>
            <w:szCs w:val="18"/>
            <w:u w:val="single"/>
            <w:shd w:val="clear" w:color="auto" w:fill="0C202F"/>
          </w:rPr>
          <w:t>ADC</w:t>
        </w:r>
      </w:hyperlink>
    </w:p>
    <w:p w:rsidR="003E0206" w:rsidRPr="003E0206" w:rsidRDefault="003E0206" w:rsidP="003E0206">
      <w:pPr>
        <w:spacing w:after="0" w:line="420" w:lineRule="atLeast"/>
        <w:outlineLvl w:val="0"/>
        <w:rPr>
          <w:rFonts w:ascii="Times New Roman" w:eastAsia="Times New Roman" w:hAnsi="Times New Roman" w:cs="Times New Roman"/>
          <w:color w:val="0C202F"/>
          <w:kern w:val="36"/>
          <w:sz w:val="42"/>
          <w:szCs w:val="42"/>
        </w:rPr>
      </w:pPr>
      <w:r w:rsidRPr="003E0206">
        <w:rPr>
          <w:rFonts w:ascii="Times New Roman" w:eastAsia="Times New Roman" w:hAnsi="Times New Roman" w:cs="Times New Roman"/>
          <w:color w:val="0C202F"/>
          <w:kern w:val="36"/>
          <w:sz w:val="42"/>
          <w:szCs w:val="42"/>
        </w:rPr>
        <w:t>Associazione Dottori Commercialisti, Gianluca Tartaro è il nuovo presidente</w:t>
      </w:r>
    </w:p>
    <w:p w:rsidR="003E0206" w:rsidRPr="003E0206" w:rsidRDefault="003E0206" w:rsidP="003E0206">
      <w:pPr>
        <w:spacing w:after="120" w:line="240" w:lineRule="auto"/>
        <w:outlineLvl w:val="4"/>
        <w:rPr>
          <w:rFonts w:ascii="Times New Roman" w:eastAsia="Times New Roman" w:hAnsi="Times New Roman" w:cs="Times New Roman"/>
          <w:i/>
          <w:iCs/>
          <w:color w:val="0C202F"/>
          <w:sz w:val="20"/>
          <w:szCs w:val="20"/>
        </w:rPr>
      </w:pPr>
      <w:r w:rsidRPr="003E0206">
        <w:rPr>
          <w:rFonts w:ascii="Times New Roman" w:eastAsia="Times New Roman" w:hAnsi="Times New Roman" w:cs="Times New Roman"/>
          <w:i/>
          <w:iCs/>
          <w:color w:val="0C202F"/>
          <w:sz w:val="20"/>
          <w:szCs w:val="20"/>
        </w:rPr>
        <w:t>Il nuovo numero uno: "Un sentito ringraziamento alla presidente uscente, Maria Pia Nucera. Il nuovo direttivo intende esprimere il delicato equilibrio tra tradizione e rinnovamento, con l’introduzione di nuove energie e competenze per affrontare le sfide future”</w:t>
      </w:r>
    </w:p>
    <w:p w:rsidR="003E0206" w:rsidRPr="003E0206" w:rsidRDefault="003E0206" w:rsidP="003E0206">
      <w:pPr>
        <w:spacing w:after="0" w:line="240" w:lineRule="auto"/>
        <w:rPr>
          <w:rFonts w:ascii="Arial" w:eastAsia="Times New Roman" w:hAnsi="Arial" w:cs="Arial"/>
          <w:color w:val="0C202F"/>
          <w:spacing w:val="12"/>
          <w:sz w:val="18"/>
          <w:szCs w:val="18"/>
        </w:rPr>
      </w:pPr>
      <w:r w:rsidRPr="003E0206">
        <w:rPr>
          <w:rFonts w:ascii="Arial" w:eastAsia="Times New Roman" w:hAnsi="Arial" w:cs="Arial"/>
          <w:color w:val="0C202F"/>
          <w:spacing w:val="12"/>
          <w:sz w:val="18"/>
          <w:szCs w:val="18"/>
        </w:rPr>
        <w:t> 14 Gennaio 2025</w:t>
      </w:r>
    </w:p>
    <w:p w:rsidR="003E0206" w:rsidRDefault="003E0206"/>
    <w:sectPr w:rsidR="003E02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98" w:rsidRDefault="003F1A98" w:rsidP="003E0206">
      <w:pPr>
        <w:spacing w:after="0" w:line="240" w:lineRule="auto"/>
      </w:pPr>
      <w:r>
        <w:separator/>
      </w:r>
    </w:p>
  </w:endnote>
  <w:endnote w:type="continuationSeparator" w:id="0">
    <w:p w:rsidR="003F1A98" w:rsidRDefault="003F1A98" w:rsidP="003E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98" w:rsidRDefault="003F1A98" w:rsidP="003E0206">
      <w:pPr>
        <w:spacing w:after="0" w:line="240" w:lineRule="auto"/>
      </w:pPr>
      <w:r>
        <w:separator/>
      </w:r>
    </w:p>
  </w:footnote>
  <w:footnote w:type="continuationSeparator" w:id="0">
    <w:p w:rsidR="003F1A98" w:rsidRDefault="003F1A98" w:rsidP="003E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06" w:rsidRDefault="003E02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06"/>
    <w:rsid w:val="003E0206"/>
    <w:rsid w:val="003F1A98"/>
    <w:rsid w:val="008D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94389C-A2B3-434C-8709-284306AF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E0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5">
    <w:name w:val="heading 5"/>
    <w:basedOn w:val="Normale"/>
    <w:link w:val="Titolo5Carattere"/>
    <w:uiPriority w:val="9"/>
    <w:qFormat/>
    <w:rsid w:val="003E02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0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E020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3E020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0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206"/>
  </w:style>
  <w:style w:type="paragraph" w:styleId="Pidipagina">
    <w:name w:val="footer"/>
    <w:basedOn w:val="Normale"/>
    <w:link w:val="PidipaginaCarattere"/>
    <w:uiPriority w:val="99"/>
    <w:unhideWhenUsed/>
    <w:rsid w:val="003E0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C202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fprofessioni.eu/news/dalle-associazioni/ad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2025-01-17T10:43:00Z</dcterms:created>
  <dcterms:modified xsi:type="dcterms:W3CDTF">2025-01-17T10:45:00Z</dcterms:modified>
</cp:coreProperties>
</file>